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2462" w14:textId="61DFD722" w:rsidR="007E1B5C" w:rsidRDefault="00F269FE" w:rsidP="00F269FE">
      <w:pPr>
        <w:jc w:val="center"/>
        <w:rPr>
          <w:b/>
          <w:bCs/>
          <w:sz w:val="36"/>
          <w:szCs w:val="36"/>
          <w:lang w:val="en-US"/>
        </w:rPr>
      </w:pPr>
      <w:r w:rsidRPr="00F269FE">
        <w:rPr>
          <w:b/>
          <w:bCs/>
          <w:sz w:val="36"/>
          <w:szCs w:val="36"/>
          <w:lang w:val="en-US"/>
        </w:rPr>
        <w:t xml:space="preserve">Catholic Education Week 2022 </w:t>
      </w:r>
      <w:r>
        <w:rPr>
          <w:b/>
          <w:bCs/>
          <w:sz w:val="36"/>
          <w:szCs w:val="36"/>
          <w:lang w:val="en-US"/>
        </w:rPr>
        <w:t xml:space="preserve">- </w:t>
      </w:r>
      <w:r w:rsidRPr="00F269FE">
        <w:rPr>
          <w:b/>
          <w:bCs/>
          <w:sz w:val="36"/>
          <w:szCs w:val="36"/>
          <w:lang w:val="en-US"/>
        </w:rPr>
        <w:t>BGE Lectio Divina Scripture Passage</w:t>
      </w:r>
    </w:p>
    <w:p w14:paraId="2499C1DD" w14:textId="655651E7" w:rsidR="00F269FE" w:rsidRDefault="00F269FE" w:rsidP="00F269FE">
      <w:pPr>
        <w:jc w:val="center"/>
        <w:rPr>
          <w:b/>
          <w:bCs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3B90EF8C" wp14:editId="71624437">
            <wp:extent cx="8863330" cy="4985385"/>
            <wp:effectExtent l="0" t="0" r="0" b="571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9FE" w:rsidSect="00F269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FE"/>
    <w:rsid w:val="007E1B5C"/>
    <w:rsid w:val="00F2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8A63"/>
  <w15:chartTrackingRefBased/>
  <w15:docId w15:val="{691F364C-1D84-48C3-AFE0-3F490EC4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Barton</dc:creator>
  <cp:keywords/>
  <dc:description/>
  <cp:lastModifiedBy>Margaret Barton</cp:lastModifiedBy>
  <cp:revision>1</cp:revision>
  <dcterms:created xsi:type="dcterms:W3CDTF">2022-09-06T12:37:00Z</dcterms:created>
  <dcterms:modified xsi:type="dcterms:W3CDTF">2022-09-06T12:41:00Z</dcterms:modified>
</cp:coreProperties>
</file>