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Y="1"/>
        <w:tblOverlap w:val="never"/>
        <w:tblW w:w="0" w:type="auto"/>
        <w:tblLook w:val="04A0"/>
      </w:tblPr>
      <w:tblGrid>
        <w:gridCol w:w="3627"/>
        <w:gridCol w:w="1813"/>
        <w:gridCol w:w="1814"/>
        <w:gridCol w:w="3627"/>
      </w:tblGrid>
      <w:tr w:rsidR="00EB6522" w:rsidTr="00EB6522">
        <w:trPr>
          <w:trHeight w:val="561"/>
        </w:trPr>
        <w:tc>
          <w:tcPr>
            <w:tcW w:w="3627" w:type="dxa"/>
          </w:tcPr>
          <w:p w:rsidR="00EB6522" w:rsidRDefault="00EB6522" w:rsidP="00C40EA4">
            <w:r>
              <w:t xml:space="preserve">Primary:  </w:t>
            </w:r>
            <w:r w:rsidR="002E1E63">
              <w:t xml:space="preserve">  </w:t>
            </w:r>
            <w:r w:rsidR="00C40EA4">
              <w:rPr>
                <w:sz w:val="28"/>
                <w:szCs w:val="28"/>
              </w:rPr>
              <w:t>TWO</w:t>
            </w:r>
          </w:p>
        </w:tc>
        <w:tc>
          <w:tcPr>
            <w:tcW w:w="3627" w:type="dxa"/>
            <w:gridSpan w:val="2"/>
          </w:tcPr>
          <w:p w:rsidR="00EB6522" w:rsidRDefault="00EB6522" w:rsidP="002E1E63">
            <w:r>
              <w:t xml:space="preserve">Theme:  </w:t>
            </w:r>
            <w:r w:rsidR="002E1E63" w:rsidRPr="002E1E63">
              <w:rPr>
                <w:sz w:val="28"/>
                <w:szCs w:val="28"/>
              </w:rPr>
              <w:t>HOLY WEEK</w:t>
            </w:r>
          </w:p>
        </w:tc>
        <w:tc>
          <w:tcPr>
            <w:tcW w:w="3627" w:type="dxa"/>
          </w:tcPr>
          <w:p w:rsidR="00EB6522" w:rsidRDefault="00EB6522" w:rsidP="004973CB">
            <w:r>
              <w:t xml:space="preserve">Timescale:  </w:t>
            </w:r>
            <w:r w:rsidR="002E1E63" w:rsidRPr="002E1E63">
              <w:rPr>
                <w:sz w:val="28"/>
                <w:szCs w:val="28"/>
              </w:rPr>
              <w:t>1 WEEK</w:t>
            </w:r>
          </w:p>
        </w:tc>
      </w:tr>
      <w:tr w:rsidR="00EB6522" w:rsidTr="00773D08">
        <w:trPr>
          <w:trHeight w:val="561"/>
        </w:trPr>
        <w:tc>
          <w:tcPr>
            <w:tcW w:w="10881" w:type="dxa"/>
            <w:gridSpan w:val="4"/>
          </w:tcPr>
          <w:p w:rsidR="00EB6522" w:rsidRPr="00226EBB" w:rsidRDefault="00EB6522" w:rsidP="00EB6522">
            <w:pPr>
              <w:jc w:val="center"/>
              <w:rPr>
                <w:b/>
                <w:sz w:val="28"/>
                <w:szCs w:val="28"/>
                <w:u w:val="single"/>
              </w:rPr>
            </w:pPr>
            <w:r w:rsidRPr="00226EBB">
              <w:rPr>
                <w:b/>
                <w:sz w:val="28"/>
                <w:szCs w:val="28"/>
                <w:u w:val="single"/>
              </w:rPr>
              <w:t>WHAT learning is happening    (</w:t>
            </w:r>
            <w:r>
              <w:rPr>
                <w:b/>
                <w:i/>
                <w:sz w:val="28"/>
                <w:szCs w:val="28"/>
                <w:u w:val="single"/>
              </w:rPr>
              <w:t xml:space="preserve">Learning </w:t>
            </w:r>
            <w:proofErr w:type="gramStart"/>
            <w:r>
              <w:rPr>
                <w:b/>
                <w:i/>
                <w:sz w:val="28"/>
                <w:szCs w:val="28"/>
                <w:u w:val="single"/>
              </w:rPr>
              <w:t>Intentions</w:t>
            </w:r>
            <w:r w:rsidRPr="00226EBB">
              <w:rPr>
                <w:b/>
                <w:sz w:val="28"/>
                <w:szCs w:val="28"/>
                <w:u w:val="single"/>
              </w:rPr>
              <w:t>:</w:t>
            </w:r>
            <w:proofErr w:type="gramEnd"/>
            <w:r w:rsidRPr="00226EBB">
              <w:rPr>
                <w:b/>
                <w:sz w:val="28"/>
                <w:szCs w:val="28"/>
                <w:u w:val="single"/>
              </w:rPr>
              <w:t>)</w:t>
            </w:r>
          </w:p>
          <w:p w:rsidR="00EB6522" w:rsidRDefault="00EB6522" w:rsidP="004973CB">
            <w:pPr>
              <w:pStyle w:val="ListParagraph"/>
            </w:pPr>
          </w:p>
          <w:p w:rsidR="004973CB" w:rsidRDefault="004973CB" w:rsidP="004973CB">
            <w:pPr>
              <w:pStyle w:val="ListParagraph"/>
            </w:pPr>
          </w:p>
          <w:p w:rsidR="004973CB" w:rsidRDefault="004973CB" w:rsidP="004973CB">
            <w:pPr>
              <w:pStyle w:val="ListParagraph"/>
            </w:pPr>
          </w:p>
          <w:p w:rsidR="004973CB" w:rsidRDefault="004973CB" w:rsidP="004973CB">
            <w:pPr>
              <w:pStyle w:val="ListParagraph"/>
            </w:pPr>
          </w:p>
          <w:p w:rsidR="004973CB" w:rsidRDefault="004973CB" w:rsidP="004973CB">
            <w:pPr>
              <w:pStyle w:val="ListParagraph"/>
            </w:pPr>
          </w:p>
        </w:tc>
      </w:tr>
      <w:tr w:rsidR="00EB6522" w:rsidTr="00773D08">
        <w:trPr>
          <w:trHeight w:val="561"/>
        </w:trPr>
        <w:tc>
          <w:tcPr>
            <w:tcW w:w="10881" w:type="dxa"/>
            <w:gridSpan w:val="4"/>
          </w:tcPr>
          <w:p w:rsidR="00EB6522" w:rsidRPr="00226EBB" w:rsidRDefault="00EB6522" w:rsidP="00EB6522">
            <w:pPr>
              <w:jc w:val="center"/>
              <w:rPr>
                <w:b/>
                <w:sz w:val="28"/>
                <w:szCs w:val="28"/>
                <w:u w:val="single"/>
              </w:rPr>
            </w:pPr>
            <w:r w:rsidRPr="00226EBB">
              <w:rPr>
                <w:b/>
                <w:sz w:val="28"/>
                <w:szCs w:val="28"/>
                <w:u w:val="single"/>
              </w:rPr>
              <w:t>How will I know I have successfully learned   (</w:t>
            </w:r>
            <w:r>
              <w:rPr>
                <w:b/>
                <w:i/>
                <w:sz w:val="28"/>
                <w:szCs w:val="28"/>
                <w:u w:val="single"/>
              </w:rPr>
              <w:t xml:space="preserve">Success </w:t>
            </w:r>
            <w:proofErr w:type="gramStart"/>
            <w:r>
              <w:rPr>
                <w:b/>
                <w:i/>
                <w:sz w:val="28"/>
                <w:szCs w:val="28"/>
                <w:u w:val="single"/>
              </w:rPr>
              <w:t>Criteria</w:t>
            </w:r>
            <w:r w:rsidRPr="00226EBB">
              <w:rPr>
                <w:b/>
                <w:sz w:val="28"/>
                <w:szCs w:val="28"/>
                <w:u w:val="single"/>
              </w:rPr>
              <w:t>:</w:t>
            </w:r>
            <w:proofErr w:type="gramEnd"/>
            <w:r w:rsidRPr="00226EBB">
              <w:rPr>
                <w:b/>
                <w:sz w:val="28"/>
                <w:szCs w:val="28"/>
                <w:u w:val="single"/>
              </w:rPr>
              <w:t>)</w:t>
            </w:r>
          </w:p>
          <w:p w:rsidR="00EB6522" w:rsidRDefault="00EB6522" w:rsidP="004973CB">
            <w:pPr>
              <w:pStyle w:val="ListParagraph"/>
              <w:ind w:left="709"/>
            </w:pPr>
          </w:p>
          <w:p w:rsidR="004973CB" w:rsidRDefault="004973CB" w:rsidP="004973CB">
            <w:pPr>
              <w:pStyle w:val="ListParagraph"/>
              <w:ind w:left="709"/>
            </w:pPr>
          </w:p>
          <w:p w:rsidR="004973CB" w:rsidRDefault="004973CB" w:rsidP="004973CB">
            <w:pPr>
              <w:pStyle w:val="ListParagraph"/>
              <w:ind w:left="709"/>
            </w:pPr>
          </w:p>
          <w:p w:rsidR="004973CB" w:rsidRDefault="004973CB" w:rsidP="004973CB">
            <w:pPr>
              <w:pStyle w:val="ListParagraph"/>
              <w:ind w:left="709"/>
            </w:pPr>
          </w:p>
          <w:p w:rsidR="004973CB" w:rsidRPr="00974DD7" w:rsidRDefault="004973CB" w:rsidP="004973CB">
            <w:pPr>
              <w:pStyle w:val="ListParagraph"/>
              <w:ind w:left="709"/>
              <w:rPr>
                <w:b/>
                <w:sz w:val="28"/>
                <w:szCs w:val="28"/>
                <w:u w:val="single"/>
              </w:rPr>
            </w:pPr>
          </w:p>
        </w:tc>
      </w:tr>
      <w:tr w:rsidR="00266448" w:rsidTr="007823DA">
        <w:trPr>
          <w:trHeight w:val="3223"/>
        </w:trPr>
        <w:tc>
          <w:tcPr>
            <w:tcW w:w="5440" w:type="dxa"/>
            <w:gridSpan w:val="2"/>
          </w:tcPr>
          <w:p w:rsidR="00266448" w:rsidRDefault="00266448" w:rsidP="00AA582E">
            <w:pPr>
              <w:jc w:val="center"/>
            </w:pPr>
          </w:p>
          <w:p w:rsidR="00266448" w:rsidRPr="00354386" w:rsidRDefault="00D43698" w:rsidP="00AA582E">
            <w:pPr>
              <w:rPr>
                <w:sz w:val="24"/>
                <w:szCs w:val="24"/>
              </w:rPr>
            </w:pPr>
            <w:r>
              <w:rPr>
                <w:noProof/>
                <w:sz w:val="24"/>
                <w:szCs w:val="24"/>
                <w:lang w:eastAsia="en-GB"/>
              </w:rPr>
              <w:pict>
                <v:shapetype id="_x0000_t202" coordsize="21600,21600" o:spt="202" path="m,l,21600r21600,l21600,xe">
                  <v:stroke joinstyle="miter"/>
                  <v:path gradientshapeok="t" o:connecttype="rect"/>
                </v:shapetype>
                <v:shape id="_x0000_s1029" type="#_x0000_t202" style="position:absolute;margin-left:219.75pt;margin-top:121.8pt;width:42pt;height:22.5pt;z-index:251660288" stroked="f">
                  <v:textbox style="mso-next-textbox:#_x0000_s1029">
                    <w:txbxContent>
                      <w:p w:rsidR="00EB6522" w:rsidRPr="00EB6522" w:rsidRDefault="00EB6522">
                        <w:pPr>
                          <w:rPr>
                            <w:b/>
                            <w:sz w:val="20"/>
                            <w:szCs w:val="20"/>
                          </w:rPr>
                        </w:pPr>
                        <w:r w:rsidRPr="00EB6522">
                          <w:rPr>
                            <w:b/>
                            <w:sz w:val="20"/>
                            <w:szCs w:val="20"/>
                          </w:rPr>
                          <w:t>WRITE</w:t>
                        </w:r>
                      </w:p>
                    </w:txbxContent>
                  </v:textbox>
                </v:shape>
              </w:pict>
            </w:r>
            <w:r>
              <w:rPr>
                <w:noProof/>
                <w:sz w:val="24"/>
                <w:szCs w:val="24"/>
                <w:lang w:eastAsia="en-GB"/>
              </w:rPr>
              <w:pict>
                <v:oval id="_x0000_s1028" style="position:absolute;margin-left:210pt;margin-top:96.95pt;width:108pt;height:99pt;z-index:-251659265"/>
              </w:pict>
            </w:r>
          </w:p>
        </w:tc>
        <w:tc>
          <w:tcPr>
            <w:tcW w:w="5441" w:type="dxa"/>
            <w:gridSpan w:val="2"/>
          </w:tcPr>
          <w:p w:rsidR="005652A1" w:rsidRDefault="005652A1" w:rsidP="00AA582E"/>
          <w:p w:rsidR="00266448" w:rsidRDefault="00D43698" w:rsidP="00AA582E">
            <w:r>
              <w:rPr>
                <w:noProof/>
                <w:lang w:eastAsia="en-GB"/>
              </w:rPr>
              <w:pict>
                <v:shape id="_x0000_s1033" type="#_x0000_t202" style="position:absolute;margin-left:1.75pt;margin-top:121.8pt;width:30.75pt;height:22.5pt;z-index:251664384" stroked="f">
                  <v:textbox>
                    <w:txbxContent>
                      <w:p w:rsidR="004973CB" w:rsidRPr="00EB6522" w:rsidRDefault="004973CB" w:rsidP="004973CB">
                        <w:pPr>
                          <w:rPr>
                            <w:b/>
                            <w:sz w:val="20"/>
                            <w:szCs w:val="20"/>
                          </w:rPr>
                        </w:pPr>
                        <w:r>
                          <w:rPr>
                            <w:b/>
                            <w:sz w:val="20"/>
                            <w:szCs w:val="20"/>
                          </w:rPr>
                          <w:t>SAY</w:t>
                        </w:r>
                      </w:p>
                    </w:txbxContent>
                  </v:textbox>
                </v:shape>
              </w:pict>
            </w:r>
          </w:p>
        </w:tc>
      </w:tr>
      <w:tr w:rsidR="00266448" w:rsidTr="009153DA">
        <w:trPr>
          <w:trHeight w:val="3223"/>
        </w:trPr>
        <w:tc>
          <w:tcPr>
            <w:tcW w:w="5440" w:type="dxa"/>
            <w:gridSpan w:val="2"/>
          </w:tcPr>
          <w:p w:rsidR="00266448" w:rsidRDefault="00D43698" w:rsidP="00AA582E">
            <w:r>
              <w:rPr>
                <w:noProof/>
                <w:lang w:eastAsia="en-GB"/>
              </w:rPr>
              <w:pict>
                <v:shape id="_x0000_s1031" type="#_x0000_t202" style="position:absolute;margin-left:219.75pt;margin-top:2.85pt;width:42pt;height:22.5pt;z-index:251662336;mso-position-horizontal-relative:text;mso-position-vertical-relative:text" stroked="f">
                  <v:textbox>
                    <w:txbxContent>
                      <w:p w:rsidR="00EB6522" w:rsidRPr="00EB6522" w:rsidRDefault="00EB6522" w:rsidP="00EB6522">
                        <w:pPr>
                          <w:rPr>
                            <w:b/>
                            <w:sz w:val="20"/>
                            <w:szCs w:val="20"/>
                          </w:rPr>
                        </w:pPr>
                        <w:r>
                          <w:rPr>
                            <w:b/>
                            <w:sz w:val="20"/>
                            <w:szCs w:val="20"/>
                          </w:rPr>
                          <w:t>MAKE</w:t>
                        </w:r>
                      </w:p>
                    </w:txbxContent>
                  </v:textbox>
                </v:shape>
              </w:pict>
            </w:r>
          </w:p>
          <w:p w:rsidR="00266448" w:rsidRDefault="00266448" w:rsidP="00AA582E"/>
          <w:p w:rsidR="00266448" w:rsidRDefault="00266448" w:rsidP="00AA582E"/>
        </w:tc>
        <w:tc>
          <w:tcPr>
            <w:tcW w:w="5441" w:type="dxa"/>
            <w:gridSpan w:val="2"/>
          </w:tcPr>
          <w:p w:rsidR="005652A1" w:rsidRDefault="00D43698" w:rsidP="00354386">
            <w:pPr>
              <w:tabs>
                <w:tab w:val="left" w:pos="900"/>
                <w:tab w:val="center" w:pos="2612"/>
              </w:tabs>
            </w:pPr>
            <w:r>
              <w:rPr>
                <w:noProof/>
                <w:lang w:eastAsia="en-GB"/>
              </w:rPr>
              <w:pict>
                <v:shape id="_x0000_s1032" type="#_x0000_t202" style="position:absolute;margin-left:1.75pt;margin-top:2.85pt;width:35.25pt;height:22.5pt;z-index:251663360;mso-position-horizontal-relative:text;mso-position-vertical-relative:text" stroked="f">
                  <v:textbox>
                    <w:txbxContent>
                      <w:p w:rsidR="00EB6522" w:rsidRPr="00EB6522" w:rsidRDefault="00EB6522" w:rsidP="00EB6522">
                        <w:pPr>
                          <w:rPr>
                            <w:b/>
                            <w:sz w:val="20"/>
                            <w:szCs w:val="20"/>
                          </w:rPr>
                        </w:pPr>
                        <w:r>
                          <w:rPr>
                            <w:b/>
                            <w:sz w:val="20"/>
                            <w:szCs w:val="20"/>
                          </w:rPr>
                          <w:t>DO</w:t>
                        </w:r>
                      </w:p>
                    </w:txbxContent>
                  </v:textbox>
                </v:shape>
              </w:pict>
            </w:r>
            <w:r w:rsidR="00266448">
              <w:tab/>
              <w:t xml:space="preserve"> </w:t>
            </w:r>
          </w:p>
          <w:p w:rsidR="004973CB" w:rsidRPr="00EB6522" w:rsidRDefault="00EB6522" w:rsidP="004973CB">
            <w:pPr>
              <w:rPr>
                <w:sz w:val="24"/>
                <w:szCs w:val="24"/>
              </w:rPr>
            </w:pPr>
            <w:r>
              <w:rPr>
                <w:sz w:val="24"/>
                <w:szCs w:val="24"/>
              </w:rPr>
              <w:t xml:space="preserve">                </w:t>
            </w:r>
          </w:p>
          <w:p w:rsidR="00266448" w:rsidRPr="00EB6522" w:rsidRDefault="00266448" w:rsidP="00AA582E">
            <w:pPr>
              <w:rPr>
                <w:sz w:val="24"/>
                <w:szCs w:val="24"/>
              </w:rPr>
            </w:pPr>
          </w:p>
        </w:tc>
      </w:tr>
    </w:tbl>
    <w:p w:rsidR="00B82CD1" w:rsidRDefault="00D43698">
      <w:r>
        <w:rPr>
          <w:noProof/>
          <w:lang w:eastAsia="en-GB"/>
        </w:rPr>
        <w:pict>
          <v:shape id="_x0000_s1026" type="#_x0000_t202" style="position:absolute;margin-left:10.85pt;margin-top:.15pt;width:176.25pt;height:546pt;z-index:251658240;mso-position-horizontal-relative:text;mso-position-vertical-relative:text">
            <v:textbox>
              <w:txbxContent>
                <w:p w:rsidR="00FF130E" w:rsidRDefault="00C31755" w:rsidP="00FF130E">
                  <w:r w:rsidRPr="00C31755">
                    <w:t>Which E&amp;O’s are we focussing on?</w:t>
                  </w:r>
                </w:p>
                <w:p w:rsidR="00C40EA4" w:rsidRDefault="00C40EA4" w:rsidP="00C40EA4">
                  <w:pPr>
                    <w:rPr>
                      <w:b/>
                      <w:bCs/>
                    </w:rPr>
                  </w:pPr>
                  <w:r w:rsidRPr="00C40EA4">
                    <w:rPr>
                      <w:b/>
                      <w:bCs/>
                    </w:rPr>
                    <w:t xml:space="preserve">I have explored the events of the Passion, Death and Resurrection of Jesus and I have reflected on the Catholic meaning of eternal life. </w:t>
                  </w:r>
                </w:p>
                <w:p w:rsidR="00C40EA4" w:rsidRDefault="00C40EA4" w:rsidP="00C40EA4">
                  <w:pPr>
                    <w:rPr>
                      <w:b/>
                      <w:bCs/>
                    </w:rPr>
                  </w:pPr>
                  <w:r>
                    <w:rPr>
                      <w:b/>
                      <w:bCs/>
                    </w:rPr>
                    <w:t>1-07b</w:t>
                  </w:r>
                </w:p>
                <w:p w:rsidR="004973CB" w:rsidRPr="00C40EA4" w:rsidRDefault="00C40EA4" w:rsidP="00C40EA4">
                  <w:pPr>
                    <w:spacing w:after="0" w:line="240" w:lineRule="auto"/>
                    <w:rPr>
                      <w:b/>
                      <w:bCs/>
                      <w:sz w:val="18"/>
                      <w:szCs w:val="18"/>
                    </w:rPr>
                  </w:pPr>
                  <w:r w:rsidRPr="00C40EA4">
                    <w:rPr>
                      <w:b/>
                      <w:bCs/>
                    </w:rPr>
                    <w:t>I know some of the signs and symbols related to Lent, Easter, Pentecost, Advent and Christmastide and I can use this understanding to help me explore the themes of these celebrations. 1-18a</w:t>
                  </w:r>
                </w:p>
                <w:p w:rsidR="004973CB" w:rsidRDefault="004973CB" w:rsidP="00FF130E">
                  <w:pPr>
                    <w:pStyle w:val="ListParagraph"/>
                    <w:spacing w:after="0" w:line="240" w:lineRule="auto"/>
                    <w:ind w:left="284"/>
                    <w:rPr>
                      <w:b/>
                      <w:bCs/>
                      <w:sz w:val="18"/>
                      <w:szCs w:val="18"/>
                    </w:rPr>
                  </w:pPr>
                </w:p>
                <w:p w:rsidR="004973CB" w:rsidRDefault="004973CB" w:rsidP="00FF130E">
                  <w:pPr>
                    <w:pStyle w:val="ListParagraph"/>
                    <w:spacing w:after="0" w:line="240" w:lineRule="auto"/>
                    <w:ind w:left="284"/>
                    <w:rPr>
                      <w:b/>
                      <w:bCs/>
                      <w:sz w:val="18"/>
                      <w:szCs w:val="18"/>
                    </w:rPr>
                  </w:pPr>
                </w:p>
                <w:p w:rsidR="004973CB" w:rsidRDefault="004973CB" w:rsidP="00FF130E">
                  <w:pPr>
                    <w:pStyle w:val="ListParagraph"/>
                    <w:spacing w:after="0" w:line="240" w:lineRule="auto"/>
                    <w:ind w:left="284"/>
                    <w:rPr>
                      <w:b/>
                      <w:bCs/>
                      <w:sz w:val="18"/>
                      <w:szCs w:val="18"/>
                    </w:rPr>
                  </w:pPr>
                </w:p>
                <w:p w:rsidR="004973CB" w:rsidRPr="00C40EA4" w:rsidRDefault="004973CB" w:rsidP="00C40EA4">
                  <w:pPr>
                    <w:spacing w:after="0" w:line="240" w:lineRule="auto"/>
                    <w:rPr>
                      <w:b/>
                      <w:bCs/>
                      <w:sz w:val="18"/>
                      <w:szCs w:val="18"/>
                    </w:rPr>
                  </w:pPr>
                </w:p>
                <w:p w:rsidR="00AA582E" w:rsidRDefault="00AA582E">
                  <w:r w:rsidRPr="00AA582E">
                    <w:rPr>
                      <w:b/>
                      <w:u w:val="single"/>
                    </w:rPr>
                    <w:t>WHEN</w:t>
                  </w:r>
                  <w:r w:rsidRPr="00AA582E">
                    <w:rPr>
                      <w:u w:val="single"/>
                    </w:rPr>
                    <w:t xml:space="preserve"> </w:t>
                  </w:r>
                  <w:r w:rsidR="00266448">
                    <w:t>will learning happen</w:t>
                  </w:r>
                  <w:proofErr w:type="gramStart"/>
                  <w:r w:rsidR="00C31755">
                    <w:t>?</w:t>
                  </w:r>
                  <w:r>
                    <w:t>:</w:t>
                  </w:r>
                  <w:proofErr w:type="gramEnd"/>
                </w:p>
                <w:p w:rsidR="00AA582E" w:rsidRDefault="00AA582E">
                  <w:r>
                    <w:t>Advent</w:t>
                  </w:r>
                  <w:r w:rsidR="00C31755">
                    <w:t xml:space="preserve">                         </w:t>
                  </w:r>
                  <w:r>
                    <w:t>Christmastide</w:t>
                  </w:r>
                </w:p>
                <w:p w:rsidR="00AA582E" w:rsidRDefault="00AA582E">
                  <w:r w:rsidRPr="004973CB">
                    <w:t>Lent</w:t>
                  </w:r>
                  <w:r w:rsidR="00C31755" w:rsidRPr="004973CB">
                    <w:t xml:space="preserve">          </w:t>
                  </w:r>
                  <w:r w:rsidR="00C31755">
                    <w:t xml:space="preserve">                     </w:t>
                  </w:r>
                  <w:r>
                    <w:t>Eastertide</w:t>
                  </w:r>
                </w:p>
                <w:p w:rsidR="00AA582E" w:rsidRDefault="00AA582E">
                  <w:r>
                    <w:t>Ordinary Time</w:t>
                  </w:r>
                </w:p>
                <w:p w:rsidR="00AA582E" w:rsidRDefault="00AA582E">
                  <w:r>
                    <w:t>OT Marian Month</w:t>
                  </w:r>
                  <w:r w:rsidR="00C31755">
                    <w:t xml:space="preserve">       </w:t>
                  </w:r>
                  <w:r>
                    <w:t>OT Holy Souls</w:t>
                  </w:r>
                </w:p>
                <w:p w:rsidR="002E1E63" w:rsidRDefault="002E1E63"/>
                <w:p w:rsidR="00AA582E" w:rsidRDefault="00AA582E">
                  <w:r w:rsidRPr="00AA582E">
                    <w:rPr>
                      <w:b/>
                      <w:u w:val="single"/>
                    </w:rPr>
                    <w:t>WHERE</w:t>
                  </w:r>
                  <w:r w:rsidR="00266448">
                    <w:t xml:space="preserve"> will learning happen</w:t>
                  </w:r>
                  <w:proofErr w:type="gramStart"/>
                  <w:r w:rsidR="00C31755">
                    <w:t>?</w:t>
                  </w:r>
                  <w:r>
                    <w:t>:</w:t>
                  </w:r>
                  <w:proofErr w:type="gramEnd"/>
                </w:p>
                <w:p w:rsidR="00AA582E" w:rsidRDefault="00AA582E">
                  <w:r w:rsidRPr="004973CB">
                    <w:t>Classroom</w:t>
                  </w:r>
                  <w:r w:rsidR="00FF130E" w:rsidRPr="004973CB">
                    <w:t xml:space="preserve">   </w:t>
                  </w:r>
                  <w:r w:rsidR="00FF130E">
                    <w:t xml:space="preserve">                </w:t>
                  </w:r>
                  <w:r>
                    <w:t>Homework</w:t>
                  </w:r>
                </w:p>
                <w:p w:rsidR="00AA582E" w:rsidRDefault="00AA582E">
                  <w:r>
                    <w:t>Topic / Project</w:t>
                  </w:r>
                  <w:r w:rsidR="00FF130E">
                    <w:t xml:space="preserve">           </w:t>
                  </w:r>
                  <w:r w:rsidRPr="004973CB">
                    <w:t>Assembly</w:t>
                  </w:r>
                </w:p>
                <w:p w:rsidR="00AA582E" w:rsidRDefault="00AA582E">
                  <w:r w:rsidRPr="004973CB">
                    <w:t>Christian Witness</w:t>
                  </w:r>
                  <w:r w:rsidR="00FF130E" w:rsidRPr="004973CB">
                    <w:t xml:space="preserve">       </w:t>
                  </w:r>
                  <w:r>
                    <w:t>Whole School</w:t>
                  </w:r>
                </w:p>
                <w:p w:rsidR="00AA582E" w:rsidRDefault="00AA582E">
                  <w:r>
                    <w:t>Other:</w:t>
                  </w:r>
                </w:p>
                <w:p w:rsidR="00AA582E" w:rsidRDefault="00AA582E"/>
              </w:txbxContent>
            </v:textbox>
          </v:shape>
        </w:pict>
      </w:r>
      <w:r w:rsidR="00AA582E">
        <w:br w:type="textWrapping" w:clear="all"/>
      </w:r>
    </w:p>
    <w:tbl>
      <w:tblPr>
        <w:tblStyle w:val="TableGrid"/>
        <w:tblW w:w="0" w:type="auto"/>
        <w:tblLook w:val="04A0"/>
      </w:tblPr>
      <w:tblGrid>
        <w:gridCol w:w="3033"/>
        <w:gridCol w:w="6147"/>
        <w:gridCol w:w="4994"/>
      </w:tblGrid>
      <w:tr w:rsidR="00B82CD1" w:rsidTr="00B35609">
        <w:tc>
          <w:tcPr>
            <w:tcW w:w="9180" w:type="dxa"/>
            <w:gridSpan w:val="2"/>
          </w:tcPr>
          <w:p w:rsidR="00B82CD1" w:rsidRPr="00B82CD1" w:rsidRDefault="00B82CD1" w:rsidP="004973CB">
            <w:pPr>
              <w:rPr>
                <w:sz w:val="32"/>
                <w:szCs w:val="32"/>
              </w:rPr>
            </w:pPr>
            <w:r w:rsidRPr="00B82CD1">
              <w:rPr>
                <w:sz w:val="32"/>
                <w:szCs w:val="32"/>
              </w:rPr>
              <w:t>Primary</w:t>
            </w:r>
            <w:r w:rsidR="004973CB">
              <w:rPr>
                <w:sz w:val="32"/>
                <w:szCs w:val="32"/>
              </w:rPr>
              <w:t xml:space="preserve">:         </w:t>
            </w:r>
            <w:r w:rsidRPr="00B82CD1">
              <w:rPr>
                <w:sz w:val="32"/>
                <w:szCs w:val="32"/>
              </w:rPr>
              <w:t xml:space="preserve">                  Possible Core Learning for</w:t>
            </w:r>
            <w:r w:rsidR="004973CB">
              <w:rPr>
                <w:sz w:val="32"/>
                <w:szCs w:val="32"/>
              </w:rPr>
              <w:t>:</w:t>
            </w:r>
          </w:p>
        </w:tc>
        <w:tc>
          <w:tcPr>
            <w:tcW w:w="4994" w:type="dxa"/>
          </w:tcPr>
          <w:p w:rsidR="00B82CD1" w:rsidRPr="00B82CD1" w:rsidRDefault="00B82CD1">
            <w:pPr>
              <w:rPr>
                <w:sz w:val="32"/>
                <w:szCs w:val="32"/>
              </w:rPr>
            </w:pPr>
            <w:r>
              <w:rPr>
                <w:sz w:val="32"/>
                <w:szCs w:val="32"/>
              </w:rPr>
              <w:t>Learning Experiences</w:t>
            </w:r>
          </w:p>
        </w:tc>
      </w:tr>
      <w:tr w:rsidR="00B82CD1" w:rsidTr="00B35609">
        <w:tc>
          <w:tcPr>
            <w:tcW w:w="3033" w:type="dxa"/>
          </w:tcPr>
          <w:p w:rsidR="00B82CD1" w:rsidRDefault="004973CB">
            <w:r>
              <w:t>Experience &amp; outcomes:</w:t>
            </w:r>
          </w:p>
          <w:p w:rsidR="00C40EA4" w:rsidRDefault="00C40EA4">
            <w:pPr>
              <w:rPr>
                <w:b/>
                <w:bCs/>
              </w:rPr>
            </w:pPr>
          </w:p>
          <w:p w:rsidR="004973CB" w:rsidRDefault="00C40EA4">
            <w:pPr>
              <w:rPr>
                <w:b/>
                <w:bCs/>
              </w:rPr>
            </w:pPr>
            <w:r w:rsidRPr="00C40EA4">
              <w:rPr>
                <w:b/>
                <w:bCs/>
              </w:rPr>
              <w:t xml:space="preserve">I have explored the events of the Passion, Death and Resurrection of Jesus and I have reflected on the Catholic meaning of eternal life. </w:t>
            </w:r>
            <w:r>
              <w:rPr>
                <w:b/>
                <w:bCs/>
              </w:rPr>
              <w:t>1-07b</w:t>
            </w:r>
          </w:p>
          <w:p w:rsidR="002E1E63" w:rsidRDefault="002E1E63">
            <w:pPr>
              <w:rPr>
                <w:b/>
                <w:bCs/>
              </w:rPr>
            </w:pPr>
          </w:p>
          <w:p w:rsidR="002E1E63" w:rsidRDefault="002E1E63">
            <w:pPr>
              <w:rPr>
                <w:b/>
                <w:bCs/>
              </w:rPr>
            </w:pPr>
          </w:p>
          <w:p w:rsidR="002E1E63" w:rsidRDefault="002E1E63">
            <w:pPr>
              <w:rPr>
                <w:b/>
                <w:bCs/>
              </w:rPr>
            </w:pPr>
          </w:p>
          <w:p w:rsidR="002E1E63" w:rsidRDefault="002E1E63">
            <w:pPr>
              <w:rPr>
                <w:b/>
                <w:bCs/>
              </w:rPr>
            </w:pPr>
          </w:p>
          <w:p w:rsidR="002E1E63" w:rsidRDefault="002E1E63">
            <w:pPr>
              <w:rPr>
                <w:b/>
                <w:bCs/>
              </w:rPr>
            </w:pPr>
          </w:p>
          <w:p w:rsidR="00C40EA4" w:rsidRDefault="00C40EA4">
            <w:pPr>
              <w:rPr>
                <w:b/>
                <w:bCs/>
              </w:rPr>
            </w:pPr>
          </w:p>
          <w:p w:rsidR="00C40EA4" w:rsidRDefault="00C40EA4">
            <w:pPr>
              <w:rPr>
                <w:b/>
                <w:bCs/>
              </w:rPr>
            </w:pPr>
          </w:p>
          <w:p w:rsidR="00C40EA4" w:rsidRDefault="00C40EA4">
            <w:pPr>
              <w:rPr>
                <w:b/>
                <w:bCs/>
              </w:rPr>
            </w:pPr>
          </w:p>
          <w:p w:rsidR="00C40EA4" w:rsidRDefault="00C40EA4"/>
          <w:p w:rsidR="00C40EA4" w:rsidRDefault="00C40EA4"/>
          <w:p w:rsidR="00C40EA4" w:rsidRDefault="00C40EA4">
            <w:pPr>
              <w:rPr>
                <w:b/>
                <w:bCs/>
              </w:rPr>
            </w:pPr>
          </w:p>
          <w:p w:rsidR="00C40EA4" w:rsidRDefault="00C40EA4">
            <w:pPr>
              <w:rPr>
                <w:b/>
                <w:bCs/>
              </w:rPr>
            </w:pPr>
          </w:p>
          <w:p w:rsidR="00C40EA4" w:rsidRDefault="00C40EA4">
            <w:r w:rsidRPr="00C40EA4">
              <w:rPr>
                <w:b/>
                <w:bCs/>
              </w:rPr>
              <w:t>I know some of the signs and symbols related to Lent, Easter, Pentecost, Advent and Christmastide and I can use this understanding to help me explore the themes of these celebrations.</w:t>
            </w:r>
            <w:r>
              <w:rPr>
                <w:b/>
                <w:bCs/>
              </w:rPr>
              <w:t xml:space="preserve"> 1-18a</w:t>
            </w:r>
          </w:p>
        </w:tc>
        <w:tc>
          <w:tcPr>
            <w:tcW w:w="6147" w:type="dxa"/>
          </w:tcPr>
          <w:p w:rsidR="00B82CD1" w:rsidRDefault="004973CB">
            <w:r>
              <w:t>Core Learning:</w:t>
            </w:r>
          </w:p>
          <w:p w:rsidR="004973CB" w:rsidRDefault="004973CB"/>
          <w:p w:rsidR="00C40EA4" w:rsidRPr="00C40EA4" w:rsidRDefault="00C40EA4" w:rsidP="00C40EA4">
            <w:r w:rsidRPr="00C40EA4">
              <w:t xml:space="preserve">   I know that Jesus shared an important meal with his friends before he died on Good Friday, that this is called ‘The Last Supper’ and that it was the first Eucharist (1 Corinthians 11: 23-26).</w:t>
            </w:r>
          </w:p>
          <w:p w:rsidR="00C40EA4" w:rsidRPr="00C40EA4" w:rsidRDefault="00C40EA4" w:rsidP="00C40EA4">
            <w:r w:rsidRPr="00C40EA4">
              <w:t xml:space="preserve">     I know that Jesus died on a cross out of love for God His Father and for us.</w:t>
            </w:r>
          </w:p>
          <w:p w:rsidR="00C40EA4" w:rsidRDefault="00C40EA4" w:rsidP="00C40EA4">
            <w:r w:rsidRPr="00C40EA4">
              <w:t xml:space="preserve">     I know that, three days later on Easter Sunday, God His Father raised him from the dead.</w:t>
            </w:r>
          </w:p>
          <w:p w:rsidR="00C40EA4" w:rsidRPr="00C40EA4" w:rsidRDefault="00C40EA4" w:rsidP="00C40EA4">
            <w:r w:rsidRPr="00C40EA4">
              <w:t xml:space="preserve">     I know that, when people die, they can live forever with God in heaven.</w:t>
            </w:r>
          </w:p>
          <w:p w:rsidR="00C40EA4" w:rsidRPr="00C40EA4" w:rsidRDefault="00C40EA4" w:rsidP="00C40EA4">
            <w:r w:rsidRPr="00C40EA4">
              <w:t xml:space="preserve">     I know that, after the Resurrection, many of Jesus’ followers and friends saw Him, talked to Him, touched Him and ate with Him e.g.,</w:t>
            </w:r>
          </w:p>
          <w:p w:rsidR="00000000" w:rsidRPr="00C40EA4" w:rsidRDefault="00C40EA4" w:rsidP="00C40EA4">
            <w:pPr>
              <w:numPr>
                <w:ilvl w:val="0"/>
                <w:numId w:val="8"/>
              </w:numPr>
            </w:pPr>
            <w:r w:rsidRPr="00C40EA4">
              <w:t xml:space="preserve">     John 21: 1-14 - Jesus eats beside the lake </w:t>
            </w:r>
          </w:p>
          <w:p w:rsidR="00000000" w:rsidRPr="00C40EA4" w:rsidRDefault="00C40EA4" w:rsidP="00C40EA4">
            <w:pPr>
              <w:numPr>
                <w:ilvl w:val="0"/>
                <w:numId w:val="8"/>
              </w:numPr>
            </w:pPr>
            <w:r w:rsidRPr="00C40EA4">
              <w:t xml:space="preserve">     John</w:t>
            </w:r>
            <w:r w:rsidRPr="00C40EA4">
              <w:t xml:space="preserve"> 20: 19-29 - Doubting Thomas.</w:t>
            </w:r>
          </w:p>
          <w:p w:rsidR="00C40EA4" w:rsidRPr="00C40EA4" w:rsidRDefault="00C40EA4" w:rsidP="00C40EA4"/>
          <w:p w:rsidR="004973CB" w:rsidRDefault="00C40EA4" w:rsidP="00C40EA4">
            <w:r w:rsidRPr="00C40EA4">
              <w:t xml:space="preserve"> </w:t>
            </w:r>
          </w:p>
          <w:p w:rsidR="004973CB" w:rsidRDefault="004973CB"/>
          <w:p w:rsidR="004973CB" w:rsidRDefault="00C40EA4">
            <w:r w:rsidRPr="00C40EA4">
              <w:t xml:space="preserve">I know that the main liturgical colours used by the Church are: </w:t>
            </w:r>
            <w:r w:rsidRPr="00C40EA4">
              <w:rPr>
                <w:i/>
                <w:iCs/>
              </w:rPr>
              <w:t>green</w:t>
            </w:r>
            <w:r w:rsidRPr="00C40EA4">
              <w:t xml:space="preserve"> during Ordinary time; </w:t>
            </w:r>
            <w:r w:rsidRPr="00C40EA4">
              <w:rPr>
                <w:i/>
                <w:iCs/>
              </w:rPr>
              <w:t>purple</w:t>
            </w:r>
            <w:r w:rsidRPr="00C40EA4">
              <w:t xml:space="preserve"> during Advent and Lent and </w:t>
            </w:r>
            <w:r w:rsidRPr="00C40EA4">
              <w:rPr>
                <w:i/>
                <w:iCs/>
              </w:rPr>
              <w:t>white</w:t>
            </w:r>
            <w:r w:rsidRPr="00C40EA4">
              <w:t xml:space="preserve"> for Christmas and Eastertide.</w:t>
            </w:r>
          </w:p>
          <w:p w:rsidR="00C40EA4" w:rsidRDefault="00C40EA4"/>
          <w:p w:rsidR="00C40EA4" w:rsidRPr="00C40EA4" w:rsidRDefault="00C40EA4" w:rsidP="00C40EA4">
            <w:r w:rsidRPr="00C40EA4">
              <w:t xml:space="preserve">    I can recognize and participate in the preparation for Easter by prayer, fasting and almsgiving.</w:t>
            </w:r>
          </w:p>
          <w:p w:rsidR="00C40EA4" w:rsidRDefault="00C40EA4"/>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p w:rsidR="004973CB" w:rsidRDefault="004973CB"/>
        </w:tc>
        <w:tc>
          <w:tcPr>
            <w:tcW w:w="4994" w:type="dxa"/>
          </w:tcPr>
          <w:p w:rsidR="00C31755" w:rsidRPr="00B82CD1" w:rsidRDefault="00C31755"/>
        </w:tc>
      </w:tr>
    </w:tbl>
    <w:p w:rsidR="00226EBB" w:rsidRDefault="00226EBB"/>
    <w:tbl>
      <w:tblPr>
        <w:tblStyle w:val="TableGrid"/>
        <w:tblW w:w="0" w:type="auto"/>
        <w:tblLook w:val="04A0"/>
      </w:tblPr>
      <w:tblGrid>
        <w:gridCol w:w="14174"/>
      </w:tblGrid>
      <w:tr w:rsidR="00226EBB" w:rsidTr="00226EBB">
        <w:tc>
          <w:tcPr>
            <w:tcW w:w="14174" w:type="dxa"/>
          </w:tcPr>
          <w:p w:rsidR="00226EBB" w:rsidRDefault="00226EBB"/>
          <w:p w:rsidR="00226EBB" w:rsidRDefault="00226EBB">
            <w:r>
              <w:t>Notes and Next Steps</w:t>
            </w:r>
          </w:p>
        </w:tc>
      </w:tr>
      <w:tr w:rsidR="00226EBB" w:rsidTr="00CE585B">
        <w:trPr>
          <w:trHeight w:val="5283"/>
        </w:trPr>
        <w:tc>
          <w:tcPr>
            <w:tcW w:w="14174" w:type="dxa"/>
          </w:tcPr>
          <w:p w:rsidR="00226EBB" w:rsidRDefault="00226EBB"/>
        </w:tc>
      </w:tr>
    </w:tbl>
    <w:p w:rsidR="00226EBB" w:rsidRDefault="00226EBB"/>
    <w:tbl>
      <w:tblPr>
        <w:tblStyle w:val="TableGrid"/>
        <w:tblW w:w="0" w:type="auto"/>
        <w:tblLook w:val="04A0"/>
      </w:tblPr>
      <w:tblGrid>
        <w:gridCol w:w="14174"/>
      </w:tblGrid>
      <w:tr w:rsidR="00226EBB" w:rsidTr="00226EBB">
        <w:tc>
          <w:tcPr>
            <w:tcW w:w="14174" w:type="dxa"/>
          </w:tcPr>
          <w:p w:rsidR="00226EBB" w:rsidRDefault="00226EBB">
            <w:r>
              <w:t>Resources used:</w:t>
            </w:r>
          </w:p>
          <w:p w:rsidR="00226EBB" w:rsidRDefault="00226EBB"/>
        </w:tc>
      </w:tr>
      <w:tr w:rsidR="00226EBB" w:rsidTr="002364F6">
        <w:trPr>
          <w:trHeight w:val="2497"/>
        </w:trPr>
        <w:tc>
          <w:tcPr>
            <w:tcW w:w="14174" w:type="dxa"/>
          </w:tcPr>
          <w:p w:rsidR="00226EBB" w:rsidRDefault="00226EBB"/>
        </w:tc>
      </w:tr>
    </w:tbl>
    <w:p w:rsidR="00226EBB" w:rsidRDefault="00226EBB"/>
    <w:sectPr w:rsidR="00226EBB" w:rsidSect="00EB6522">
      <w:pgSz w:w="16838" w:h="11906" w:orient="landscape"/>
      <w:pgMar w:top="567" w:right="1440"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459B0"/>
    <w:multiLevelType w:val="hybridMultilevel"/>
    <w:tmpl w:val="F69667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F7408C2"/>
    <w:multiLevelType w:val="hybridMultilevel"/>
    <w:tmpl w:val="428A2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4F16F29"/>
    <w:multiLevelType w:val="hybridMultilevel"/>
    <w:tmpl w:val="9F18C7D2"/>
    <w:lvl w:ilvl="0" w:tplc="374CEC34">
      <w:start w:val="1"/>
      <w:numFmt w:val="bullet"/>
      <w:lvlText w:val="•"/>
      <w:lvlJc w:val="left"/>
      <w:pPr>
        <w:tabs>
          <w:tab w:val="num" w:pos="720"/>
        </w:tabs>
        <w:ind w:left="720" w:hanging="360"/>
      </w:pPr>
      <w:rPr>
        <w:rFonts w:ascii="Times New Roman" w:hAnsi="Times New Roman" w:hint="default"/>
      </w:rPr>
    </w:lvl>
    <w:lvl w:ilvl="1" w:tplc="2EBE8276" w:tentative="1">
      <w:start w:val="1"/>
      <w:numFmt w:val="bullet"/>
      <w:lvlText w:val="•"/>
      <w:lvlJc w:val="left"/>
      <w:pPr>
        <w:tabs>
          <w:tab w:val="num" w:pos="1440"/>
        </w:tabs>
        <w:ind w:left="1440" w:hanging="360"/>
      </w:pPr>
      <w:rPr>
        <w:rFonts w:ascii="Times New Roman" w:hAnsi="Times New Roman" w:hint="default"/>
      </w:rPr>
    </w:lvl>
    <w:lvl w:ilvl="2" w:tplc="5F1C160C" w:tentative="1">
      <w:start w:val="1"/>
      <w:numFmt w:val="bullet"/>
      <w:lvlText w:val="•"/>
      <w:lvlJc w:val="left"/>
      <w:pPr>
        <w:tabs>
          <w:tab w:val="num" w:pos="2160"/>
        </w:tabs>
        <w:ind w:left="2160" w:hanging="360"/>
      </w:pPr>
      <w:rPr>
        <w:rFonts w:ascii="Times New Roman" w:hAnsi="Times New Roman" w:hint="default"/>
      </w:rPr>
    </w:lvl>
    <w:lvl w:ilvl="3" w:tplc="1BA02004" w:tentative="1">
      <w:start w:val="1"/>
      <w:numFmt w:val="bullet"/>
      <w:lvlText w:val="•"/>
      <w:lvlJc w:val="left"/>
      <w:pPr>
        <w:tabs>
          <w:tab w:val="num" w:pos="2880"/>
        </w:tabs>
        <w:ind w:left="2880" w:hanging="360"/>
      </w:pPr>
      <w:rPr>
        <w:rFonts w:ascii="Times New Roman" w:hAnsi="Times New Roman" w:hint="default"/>
      </w:rPr>
    </w:lvl>
    <w:lvl w:ilvl="4" w:tplc="93300C98" w:tentative="1">
      <w:start w:val="1"/>
      <w:numFmt w:val="bullet"/>
      <w:lvlText w:val="•"/>
      <w:lvlJc w:val="left"/>
      <w:pPr>
        <w:tabs>
          <w:tab w:val="num" w:pos="3600"/>
        </w:tabs>
        <w:ind w:left="3600" w:hanging="360"/>
      </w:pPr>
      <w:rPr>
        <w:rFonts w:ascii="Times New Roman" w:hAnsi="Times New Roman" w:hint="default"/>
      </w:rPr>
    </w:lvl>
    <w:lvl w:ilvl="5" w:tplc="859AD754" w:tentative="1">
      <w:start w:val="1"/>
      <w:numFmt w:val="bullet"/>
      <w:lvlText w:val="•"/>
      <w:lvlJc w:val="left"/>
      <w:pPr>
        <w:tabs>
          <w:tab w:val="num" w:pos="4320"/>
        </w:tabs>
        <w:ind w:left="4320" w:hanging="360"/>
      </w:pPr>
      <w:rPr>
        <w:rFonts w:ascii="Times New Roman" w:hAnsi="Times New Roman" w:hint="default"/>
      </w:rPr>
    </w:lvl>
    <w:lvl w:ilvl="6" w:tplc="694A91E4" w:tentative="1">
      <w:start w:val="1"/>
      <w:numFmt w:val="bullet"/>
      <w:lvlText w:val="•"/>
      <w:lvlJc w:val="left"/>
      <w:pPr>
        <w:tabs>
          <w:tab w:val="num" w:pos="5040"/>
        </w:tabs>
        <w:ind w:left="5040" w:hanging="360"/>
      </w:pPr>
      <w:rPr>
        <w:rFonts w:ascii="Times New Roman" w:hAnsi="Times New Roman" w:hint="default"/>
      </w:rPr>
    </w:lvl>
    <w:lvl w:ilvl="7" w:tplc="56D6D328" w:tentative="1">
      <w:start w:val="1"/>
      <w:numFmt w:val="bullet"/>
      <w:lvlText w:val="•"/>
      <w:lvlJc w:val="left"/>
      <w:pPr>
        <w:tabs>
          <w:tab w:val="num" w:pos="5760"/>
        </w:tabs>
        <w:ind w:left="5760" w:hanging="360"/>
      </w:pPr>
      <w:rPr>
        <w:rFonts w:ascii="Times New Roman" w:hAnsi="Times New Roman" w:hint="default"/>
      </w:rPr>
    </w:lvl>
    <w:lvl w:ilvl="8" w:tplc="4F7E2F22" w:tentative="1">
      <w:start w:val="1"/>
      <w:numFmt w:val="bullet"/>
      <w:lvlText w:val="•"/>
      <w:lvlJc w:val="left"/>
      <w:pPr>
        <w:tabs>
          <w:tab w:val="num" w:pos="6480"/>
        </w:tabs>
        <w:ind w:left="6480" w:hanging="360"/>
      </w:pPr>
      <w:rPr>
        <w:rFonts w:ascii="Times New Roman" w:hAnsi="Times New Roman" w:hint="default"/>
      </w:rPr>
    </w:lvl>
  </w:abstractNum>
  <w:abstractNum w:abstractNumId="3">
    <w:nsid w:val="61D26E48"/>
    <w:multiLevelType w:val="hybridMultilevel"/>
    <w:tmpl w:val="F9F4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B4920DB"/>
    <w:multiLevelType w:val="hybridMultilevel"/>
    <w:tmpl w:val="68445976"/>
    <w:lvl w:ilvl="0" w:tplc="6FFCB350">
      <w:start w:val="1"/>
      <w:numFmt w:val="bullet"/>
      <w:lvlText w:val="•"/>
      <w:lvlJc w:val="left"/>
      <w:pPr>
        <w:tabs>
          <w:tab w:val="num" w:pos="720"/>
        </w:tabs>
        <w:ind w:left="720" w:hanging="360"/>
      </w:pPr>
      <w:rPr>
        <w:rFonts w:ascii="Times New Roman" w:hAnsi="Times New Roman" w:hint="default"/>
      </w:rPr>
    </w:lvl>
    <w:lvl w:ilvl="1" w:tplc="755EFB64" w:tentative="1">
      <w:start w:val="1"/>
      <w:numFmt w:val="bullet"/>
      <w:lvlText w:val="•"/>
      <w:lvlJc w:val="left"/>
      <w:pPr>
        <w:tabs>
          <w:tab w:val="num" w:pos="1440"/>
        </w:tabs>
        <w:ind w:left="1440" w:hanging="360"/>
      </w:pPr>
      <w:rPr>
        <w:rFonts w:ascii="Times New Roman" w:hAnsi="Times New Roman" w:hint="default"/>
      </w:rPr>
    </w:lvl>
    <w:lvl w:ilvl="2" w:tplc="E6526F52" w:tentative="1">
      <w:start w:val="1"/>
      <w:numFmt w:val="bullet"/>
      <w:lvlText w:val="•"/>
      <w:lvlJc w:val="left"/>
      <w:pPr>
        <w:tabs>
          <w:tab w:val="num" w:pos="2160"/>
        </w:tabs>
        <w:ind w:left="2160" w:hanging="360"/>
      </w:pPr>
      <w:rPr>
        <w:rFonts w:ascii="Times New Roman" w:hAnsi="Times New Roman" w:hint="default"/>
      </w:rPr>
    </w:lvl>
    <w:lvl w:ilvl="3" w:tplc="0BBED062" w:tentative="1">
      <w:start w:val="1"/>
      <w:numFmt w:val="bullet"/>
      <w:lvlText w:val="•"/>
      <w:lvlJc w:val="left"/>
      <w:pPr>
        <w:tabs>
          <w:tab w:val="num" w:pos="2880"/>
        </w:tabs>
        <w:ind w:left="2880" w:hanging="360"/>
      </w:pPr>
      <w:rPr>
        <w:rFonts w:ascii="Times New Roman" w:hAnsi="Times New Roman" w:hint="default"/>
      </w:rPr>
    </w:lvl>
    <w:lvl w:ilvl="4" w:tplc="D77403C0" w:tentative="1">
      <w:start w:val="1"/>
      <w:numFmt w:val="bullet"/>
      <w:lvlText w:val="•"/>
      <w:lvlJc w:val="left"/>
      <w:pPr>
        <w:tabs>
          <w:tab w:val="num" w:pos="3600"/>
        </w:tabs>
        <w:ind w:left="3600" w:hanging="360"/>
      </w:pPr>
      <w:rPr>
        <w:rFonts w:ascii="Times New Roman" w:hAnsi="Times New Roman" w:hint="default"/>
      </w:rPr>
    </w:lvl>
    <w:lvl w:ilvl="5" w:tplc="316A05B8" w:tentative="1">
      <w:start w:val="1"/>
      <w:numFmt w:val="bullet"/>
      <w:lvlText w:val="•"/>
      <w:lvlJc w:val="left"/>
      <w:pPr>
        <w:tabs>
          <w:tab w:val="num" w:pos="4320"/>
        </w:tabs>
        <w:ind w:left="4320" w:hanging="360"/>
      </w:pPr>
      <w:rPr>
        <w:rFonts w:ascii="Times New Roman" w:hAnsi="Times New Roman" w:hint="default"/>
      </w:rPr>
    </w:lvl>
    <w:lvl w:ilvl="6" w:tplc="D71258F0" w:tentative="1">
      <w:start w:val="1"/>
      <w:numFmt w:val="bullet"/>
      <w:lvlText w:val="•"/>
      <w:lvlJc w:val="left"/>
      <w:pPr>
        <w:tabs>
          <w:tab w:val="num" w:pos="5040"/>
        </w:tabs>
        <w:ind w:left="5040" w:hanging="360"/>
      </w:pPr>
      <w:rPr>
        <w:rFonts w:ascii="Times New Roman" w:hAnsi="Times New Roman" w:hint="default"/>
      </w:rPr>
    </w:lvl>
    <w:lvl w:ilvl="7" w:tplc="68ECBCD4" w:tentative="1">
      <w:start w:val="1"/>
      <w:numFmt w:val="bullet"/>
      <w:lvlText w:val="•"/>
      <w:lvlJc w:val="left"/>
      <w:pPr>
        <w:tabs>
          <w:tab w:val="num" w:pos="5760"/>
        </w:tabs>
        <w:ind w:left="5760" w:hanging="360"/>
      </w:pPr>
      <w:rPr>
        <w:rFonts w:ascii="Times New Roman" w:hAnsi="Times New Roman" w:hint="default"/>
      </w:rPr>
    </w:lvl>
    <w:lvl w:ilvl="8" w:tplc="A6327E52" w:tentative="1">
      <w:start w:val="1"/>
      <w:numFmt w:val="bullet"/>
      <w:lvlText w:val="•"/>
      <w:lvlJc w:val="left"/>
      <w:pPr>
        <w:tabs>
          <w:tab w:val="num" w:pos="6480"/>
        </w:tabs>
        <w:ind w:left="6480" w:hanging="360"/>
      </w:pPr>
      <w:rPr>
        <w:rFonts w:ascii="Times New Roman" w:hAnsi="Times New Roman" w:hint="default"/>
      </w:rPr>
    </w:lvl>
  </w:abstractNum>
  <w:abstractNum w:abstractNumId="5">
    <w:nsid w:val="6DA94389"/>
    <w:multiLevelType w:val="hybridMultilevel"/>
    <w:tmpl w:val="2888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E69032F"/>
    <w:multiLevelType w:val="hybridMultilevel"/>
    <w:tmpl w:val="8820C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EAE5FA1"/>
    <w:multiLevelType w:val="hybridMultilevel"/>
    <w:tmpl w:val="CAB28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7"/>
  </w:num>
  <w:num w:numId="6">
    <w:abstractNumId w:val="6"/>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5237B"/>
    <w:rsid w:val="001309BC"/>
    <w:rsid w:val="00226EBB"/>
    <w:rsid w:val="0026164F"/>
    <w:rsid w:val="00266448"/>
    <w:rsid w:val="002E1E63"/>
    <w:rsid w:val="00354386"/>
    <w:rsid w:val="004973CB"/>
    <w:rsid w:val="004F5078"/>
    <w:rsid w:val="005652A1"/>
    <w:rsid w:val="005B7915"/>
    <w:rsid w:val="008165CC"/>
    <w:rsid w:val="00935F03"/>
    <w:rsid w:val="00974DD7"/>
    <w:rsid w:val="00AA582E"/>
    <w:rsid w:val="00B35609"/>
    <w:rsid w:val="00B71A2E"/>
    <w:rsid w:val="00B82CD1"/>
    <w:rsid w:val="00C31755"/>
    <w:rsid w:val="00C40EA4"/>
    <w:rsid w:val="00D43698"/>
    <w:rsid w:val="00D70273"/>
    <w:rsid w:val="00E03766"/>
    <w:rsid w:val="00EB6522"/>
    <w:rsid w:val="00F45DA9"/>
    <w:rsid w:val="00F5237B"/>
    <w:rsid w:val="00F71A07"/>
    <w:rsid w:val="00FA59DD"/>
    <w:rsid w:val="00FF13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76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23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35609"/>
    <w:pPr>
      <w:ind w:left="720"/>
      <w:contextualSpacing/>
    </w:pPr>
  </w:style>
</w:styles>
</file>

<file path=word/webSettings.xml><?xml version="1.0" encoding="utf-8"?>
<w:webSettings xmlns:r="http://schemas.openxmlformats.org/officeDocument/2006/relationships" xmlns:w="http://schemas.openxmlformats.org/wordprocessingml/2006/main">
  <w:divs>
    <w:div w:id="373232934">
      <w:bodyDiv w:val="1"/>
      <w:marLeft w:val="0"/>
      <w:marRight w:val="0"/>
      <w:marTop w:val="0"/>
      <w:marBottom w:val="0"/>
      <w:divBdr>
        <w:top w:val="none" w:sz="0" w:space="0" w:color="auto"/>
        <w:left w:val="none" w:sz="0" w:space="0" w:color="auto"/>
        <w:bottom w:val="none" w:sz="0" w:space="0" w:color="auto"/>
        <w:right w:val="none" w:sz="0" w:space="0" w:color="auto"/>
      </w:divBdr>
      <w:divsChild>
        <w:div w:id="960306124">
          <w:marLeft w:val="547"/>
          <w:marRight w:val="0"/>
          <w:marTop w:val="134"/>
          <w:marBottom w:val="0"/>
          <w:divBdr>
            <w:top w:val="none" w:sz="0" w:space="0" w:color="auto"/>
            <w:left w:val="none" w:sz="0" w:space="0" w:color="auto"/>
            <w:bottom w:val="none" w:sz="0" w:space="0" w:color="auto"/>
            <w:right w:val="none" w:sz="0" w:space="0" w:color="auto"/>
          </w:divBdr>
        </w:div>
        <w:div w:id="2091389340">
          <w:marLeft w:val="547"/>
          <w:marRight w:val="0"/>
          <w:marTop w:val="134"/>
          <w:marBottom w:val="0"/>
          <w:divBdr>
            <w:top w:val="none" w:sz="0" w:space="0" w:color="auto"/>
            <w:left w:val="none" w:sz="0" w:space="0" w:color="auto"/>
            <w:bottom w:val="none" w:sz="0" w:space="0" w:color="auto"/>
            <w:right w:val="none" w:sz="0" w:space="0" w:color="auto"/>
          </w:divBdr>
        </w:div>
      </w:divsChild>
    </w:div>
    <w:div w:id="706416808">
      <w:bodyDiv w:val="1"/>
      <w:marLeft w:val="0"/>
      <w:marRight w:val="0"/>
      <w:marTop w:val="0"/>
      <w:marBottom w:val="0"/>
      <w:divBdr>
        <w:top w:val="none" w:sz="0" w:space="0" w:color="auto"/>
        <w:left w:val="none" w:sz="0" w:space="0" w:color="auto"/>
        <w:bottom w:val="none" w:sz="0" w:space="0" w:color="auto"/>
        <w:right w:val="none" w:sz="0" w:space="0" w:color="auto"/>
      </w:divBdr>
    </w:div>
    <w:div w:id="816386088">
      <w:bodyDiv w:val="1"/>
      <w:marLeft w:val="0"/>
      <w:marRight w:val="0"/>
      <w:marTop w:val="0"/>
      <w:marBottom w:val="0"/>
      <w:divBdr>
        <w:top w:val="none" w:sz="0" w:space="0" w:color="auto"/>
        <w:left w:val="none" w:sz="0" w:space="0" w:color="auto"/>
        <w:bottom w:val="none" w:sz="0" w:space="0" w:color="auto"/>
        <w:right w:val="none" w:sz="0" w:space="0" w:color="auto"/>
      </w:divBdr>
    </w:div>
    <w:div w:id="1107650775">
      <w:bodyDiv w:val="1"/>
      <w:marLeft w:val="0"/>
      <w:marRight w:val="0"/>
      <w:marTop w:val="0"/>
      <w:marBottom w:val="0"/>
      <w:divBdr>
        <w:top w:val="none" w:sz="0" w:space="0" w:color="auto"/>
        <w:left w:val="none" w:sz="0" w:space="0" w:color="auto"/>
        <w:bottom w:val="none" w:sz="0" w:space="0" w:color="auto"/>
        <w:right w:val="none" w:sz="0" w:space="0" w:color="auto"/>
      </w:divBdr>
    </w:div>
    <w:div w:id="1435706482">
      <w:bodyDiv w:val="1"/>
      <w:marLeft w:val="0"/>
      <w:marRight w:val="0"/>
      <w:marTop w:val="0"/>
      <w:marBottom w:val="0"/>
      <w:divBdr>
        <w:top w:val="none" w:sz="0" w:space="0" w:color="auto"/>
        <w:left w:val="none" w:sz="0" w:space="0" w:color="auto"/>
        <w:bottom w:val="none" w:sz="0" w:space="0" w:color="auto"/>
        <w:right w:val="none" w:sz="0" w:space="0" w:color="auto"/>
      </w:divBdr>
      <w:divsChild>
        <w:div w:id="1203517651">
          <w:marLeft w:val="547"/>
          <w:marRight w:val="0"/>
          <w:marTop w:val="134"/>
          <w:marBottom w:val="0"/>
          <w:divBdr>
            <w:top w:val="none" w:sz="0" w:space="0" w:color="auto"/>
            <w:left w:val="none" w:sz="0" w:space="0" w:color="auto"/>
            <w:bottom w:val="none" w:sz="0" w:space="0" w:color="auto"/>
            <w:right w:val="none" w:sz="0" w:space="0" w:color="auto"/>
          </w:divBdr>
        </w:div>
        <w:div w:id="109016364">
          <w:marLeft w:val="547"/>
          <w:marRight w:val="0"/>
          <w:marTop w:val="134"/>
          <w:marBottom w:val="0"/>
          <w:divBdr>
            <w:top w:val="none" w:sz="0" w:space="0" w:color="auto"/>
            <w:left w:val="none" w:sz="0" w:space="0" w:color="auto"/>
            <w:bottom w:val="none" w:sz="0" w:space="0" w:color="auto"/>
            <w:right w:val="none" w:sz="0" w:space="0" w:color="auto"/>
          </w:divBdr>
        </w:div>
      </w:divsChild>
    </w:div>
    <w:div w:id="1482234073">
      <w:bodyDiv w:val="1"/>
      <w:marLeft w:val="0"/>
      <w:marRight w:val="0"/>
      <w:marTop w:val="0"/>
      <w:marBottom w:val="0"/>
      <w:divBdr>
        <w:top w:val="none" w:sz="0" w:space="0" w:color="auto"/>
        <w:left w:val="none" w:sz="0" w:space="0" w:color="auto"/>
        <w:bottom w:val="none" w:sz="0" w:space="0" w:color="auto"/>
        <w:right w:val="none" w:sz="0" w:space="0" w:color="auto"/>
      </w:divBdr>
    </w:div>
    <w:div w:id="1651515252">
      <w:bodyDiv w:val="1"/>
      <w:marLeft w:val="0"/>
      <w:marRight w:val="0"/>
      <w:marTop w:val="0"/>
      <w:marBottom w:val="0"/>
      <w:divBdr>
        <w:top w:val="none" w:sz="0" w:space="0" w:color="auto"/>
        <w:left w:val="none" w:sz="0" w:space="0" w:color="auto"/>
        <w:bottom w:val="none" w:sz="0" w:space="0" w:color="auto"/>
        <w:right w:val="none" w:sz="0" w:space="0" w:color="auto"/>
      </w:divBdr>
    </w:div>
    <w:div w:id="1939413122">
      <w:bodyDiv w:val="1"/>
      <w:marLeft w:val="0"/>
      <w:marRight w:val="0"/>
      <w:marTop w:val="0"/>
      <w:marBottom w:val="0"/>
      <w:divBdr>
        <w:top w:val="none" w:sz="0" w:space="0" w:color="auto"/>
        <w:left w:val="none" w:sz="0" w:space="0" w:color="auto"/>
        <w:bottom w:val="none" w:sz="0" w:space="0" w:color="auto"/>
        <w:right w:val="none" w:sz="0" w:space="0" w:color="auto"/>
      </w:divBdr>
    </w:div>
    <w:div w:id="19756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Campbell</dc:creator>
  <cp:lastModifiedBy>B Campbell</cp:lastModifiedBy>
  <cp:revision>2</cp:revision>
  <cp:lastPrinted>2012-03-12T13:17:00Z</cp:lastPrinted>
  <dcterms:created xsi:type="dcterms:W3CDTF">2012-03-12T13:50:00Z</dcterms:created>
  <dcterms:modified xsi:type="dcterms:W3CDTF">2012-03-12T13:50:00Z</dcterms:modified>
</cp:coreProperties>
</file>